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94B6" w14:textId="449955D3" w:rsidR="00DE75DD" w:rsidRPr="00DE75DD" w:rsidRDefault="00412C7A" w:rsidP="00DE75DD">
      <w:pPr>
        <w:spacing w:after="0" w:line="240" w:lineRule="auto"/>
        <w:contextualSpacing/>
        <w:outlineLvl w:val="1"/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A568D6" wp14:editId="5D8B27B1">
            <wp:simplePos x="0" y="0"/>
            <wp:positionH relativeFrom="column">
              <wp:posOffset>4174251</wp:posOffset>
            </wp:positionH>
            <wp:positionV relativeFrom="paragraph">
              <wp:posOffset>29689</wp:posOffset>
            </wp:positionV>
            <wp:extent cx="2688590" cy="2682240"/>
            <wp:effectExtent l="0" t="0" r="3810" b="0"/>
            <wp:wrapTight wrapText="bothSides">
              <wp:wrapPolygon edited="0">
                <wp:start x="0" y="0"/>
                <wp:lineTo x="0" y="21477"/>
                <wp:lineTo x="21529" y="21477"/>
                <wp:lineTo x="21529" y="0"/>
                <wp:lineTo x="0" y="0"/>
              </wp:wrapPolygon>
            </wp:wrapTight>
            <wp:docPr id="298246552" name="Picture 1" descr="A person walking on a wet str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46552" name="Picture 1" descr="A person walking on a wet stree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5DD" w:rsidRPr="00DE75DD"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  <w:t>Postdoctoral Position – Engin Lab</w:t>
      </w:r>
    </w:p>
    <w:p w14:paraId="5DA2F8A3" w14:textId="07DE80BF" w:rsidR="00DE75DD" w:rsidRPr="00DE75DD" w:rsidRDefault="00DE75DD" w:rsidP="00DE75DD">
      <w:pPr>
        <w:spacing w:after="0" w:line="240" w:lineRule="auto"/>
        <w:contextualSpacing/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  <w:t>University of Wisconsin–Madison</w:t>
      </w:r>
    </w:p>
    <w:p w14:paraId="2C8680D2" w14:textId="03E6D494" w:rsidR="00DE75DD" w:rsidRPr="00412C7A" w:rsidRDefault="00DE75DD" w:rsidP="00DE75DD">
      <w:p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The Engin Lab is recruiting a highly motivated Postdoctoral Researcher to study beta cell stress </w:t>
      </w: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and its impact on immune cells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. </w:t>
      </w: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 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The Engin Lab investigates how cellular stress responses—particularly ER stress</w:t>
      </w: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, cellular senescence, integrated stress response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 and metabolic stress—affect pancreatic β-cell survival and function. Using integrated in vitro and in vivo models, the lab combines molecular biology, imaging, and functional assays to better understand diabetes progression and treatment strategies</w:t>
      </w: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 </w:t>
      </w: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https://www.enginlab.org/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.</w:t>
      </w:r>
    </w:p>
    <w:p w14:paraId="5FB501EC" w14:textId="77777777" w:rsidR="00412C7A" w:rsidRPr="00412C7A" w:rsidRDefault="00412C7A" w:rsidP="00DE75DD">
      <w:pPr>
        <w:spacing w:after="0" w:line="240" w:lineRule="auto"/>
        <w:contextualSpacing/>
        <w:rPr>
          <w:rFonts w:ascii="Yu Gothic UI" w:eastAsia="Yu Gothic UI" w:hAnsi="Yu Gothic UI" w:cs="Times New Roman"/>
          <w:b/>
          <w:bCs/>
          <w:kern w:val="0"/>
          <w:sz w:val="11"/>
          <w:szCs w:val="11"/>
          <w14:ligatures w14:val="none"/>
        </w:rPr>
      </w:pPr>
    </w:p>
    <w:p w14:paraId="44974E5D" w14:textId="3FF2C67A" w:rsidR="00DE75DD" w:rsidRPr="00412C7A" w:rsidRDefault="00DE75DD" w:rsidP="00DE75DD">
      <w:pPr>
        <w:spacing w:after="0" w:line="240" w:lineRule="auto"/>
        <w:contextualSpacing/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</w:pPr>
      <w:r w:rsidRPr="00412C7A"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  <w:t>Qualifications</w:t>
      </w:r>
    </w:p>
    <w:p w14:paraId="4AFC47A9" w14:textId="0CD47E26" w:rsidR="00DE75DD" w:rsidRPr="00DE75DD" w:rsidRDefault="00DE75DD" w:rsidP="00DE75DD">
      <w:p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Recent 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PhD in Cell Biology, Molecular Biology, </w:t>
      </w: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Immunology 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or a related field </w:t>
      </w:r>
    </w:p>
    <w:p w14:paraId="4B56002D" w14:textId="04296F23" w:rsidR="00DE75DD" w:rsidRPr="00DE75DD" w:rsidRDefault="00DE75DD" w:rsidP="00DE75DD">
      <w:pPr>
        <w:numPr>
          <w:ilvl w:val="0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Strong publication record (including first-author papers) </w:t>
      </w:r>
    </w:p>
    <w:p w14:paraId="3D5199C3" w14:textId="3F2C03A1" w:rsidR="00DE75DD" w:rsidRPr="00DE75DD" w:rsidRDefault="00DE75DD" w:rsidP="00DE75DD">
      <w:pPr>
        <w:numPr>
          <w:ilvl w:val="0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Experience in one or more of the following: </w:t>
      </w:r>
    </w:p>
    <w:p w14:paraId="7E849864" w14:textId="6AE7C85C" w:rsidR="00DE75DD" w:rsidRPr="00DE75DD" w:rsidRDefault="00DE75DD" w:rsidP="00DE75DD">
      <w:pPr>
        <w:numPr>
          <w:ilvl w:val="1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Cell culture and gene expression manipulations </w:t>
      </w:r>
      <w:r w:rsidR="009B118F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(shRNA, siRNA, adeno and or lentiviral) </w:t>
      </w: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in primary mouse and human cells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 </w:t>
      </w:r>
    </w:p>
    <w:p w14:paraId="3FD72A44" w14:textId="51965B30" w:rsidR="00DE75DD" w:rsidRPr="00DE75DD" w:rsidRDefault="00DE75DD" w:rsidP="00DE75DD">
      <w:pPr>
        <w:numPr>
          <w:ilvl w:val="1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Single cell transcriptomics or </w:t>
      </w:r>
      <w:proofErr w:type="spellStart"/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multiomics</w:t>
      </w:r>
      <w:proofErr w:type="spellEnd"/>
    </w:p>
    <w:p w14:paraId="3C7D48F2" w14:textId="77777777" w:rsidR="00DE75DD" w:rsidRPr="00DE75DD" w:rsidRDefault="00DE75DD" w:rsidP="00DE75DD">
      <w:pPr>
        <w:numPr>
          <w:ilvl w:val="1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Imaging </w:t>
      </w:r>
    </w:p>
    <w:p w14:paraId="108648E1" w14:textId="77777777" w:rsidR="009B118F" w:rsidRDefault="00DE75DD" w:rsidP="00DE75DD">
      <w:pPr>
        <w:numPr>
          <w:ilvl w:val="1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Flow cytometry</w:t>
      </w:r>
    </w:p>
    <w:p w14:paraId="689326AC" w14:textId="223D7829" w:rsidR="00DE75DD" w:rsidRDefault="009B118F" w:rsidP="00DE75DD">
      <w:pPr>
        <w:numPr>
          <w:ilvl w:val="1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molecular biology (protein, </w:t>
      </w:r>
      <w:proofErr w:type="spellStart"/>
      <w:r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rna</w:t>
      </w:r>
      <w:proofErr w:type="spellEnd"/>
      <w:r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)</w:t>
      </w:r>
    </w:p>
    <w:p w14:paraId="2D644861" w14:textId="57906552" w:rsidR="00DE75DD" w:rsidRPr="00DE75DD" w:rsidRDefault="00DE75DD" w:rsidP="00DE75DD">
      <w:pPr>
        <w:numPr>
          <w:ilvl w:val="1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412C7A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>Mouse models of disease</w:t>
      </w: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 </w:t>
      </w:r>
    </w:p>
    <w:p w14:paraId="7B396A41" w14:textId="5B6909A2" w:rsidR="00DE75DD" w:rsidRPr="00DE75DD" w:rsidRDefault="00DE75DD" w:rsidP="00DE75DD">
      <w:pPr>
        <w:numPr>
          <w:ilvl w:val="0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Ability to work both independently and collaboratively </w:t>
      </w:r>
    </w:p>
    <w:p w14:paraId="457B301B" w14:textId="77777777" w:rsidR="00DE75DD" w:rsidRPr="00412C7A" w:rsidRDefault="00DE75DD" w:rsidP="00DE75DD">
      <w:pPr>
        <w:numPr>
          <w:ilvl w:val="0"/>
          <w:numId w:val="3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Strong organizational and communication skills </w:t>
      </w:r>
    </w:p>
    <w:p w14:paraId="3A0E02C9" w14:textId="77777777" w:rsidR="00412C7A" w:rsidRPr="00412C7A" w:rsidRDefault="00412C7A" w:rsidP="00DE75DD">
      <w:pPr>
        <w:spacing w:after="0" w:line="240" w:lineRule="auto"/>
        <w:contextualSpacing/>
        <w:rPr>
          <w:rFonts w:ascii="Yu Gothic UI" w:eastAsia="Yu Gothic UI" w:hAnsi="Yu Gothic UI" w:cs="Times New Roman"/>
          <w:b/>
          <w:bCs/>
          <w:kern w:val="0"/>
          <w:sz w:val="11"/>
          <w:szCs w:val="11"/>
          <w14:ligatures w14:val="none"/>
        </w:rPr>
      </w:pPr>
    </w:p>
    <w:p w14:paraId="22AB2EF8" w14:textId="1AD009A0" w:rsidR="00DE75DD" w:rsidRPr="00DE75DD" w:rsidRDefault="00DE75DD" w:rsidP="00DE75DD">
      <w:pPr>
        <w:spacing w:after="0" w:line="240" w:lineRule="auto"/>
        <w:contextualSpacing/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  <w:t>Key Responsibilities</w:t>
      </w:r>
    </w:p>
    <w:p w14:paraId="1C359A17" w14:textId="77777777" w:rsidR="00DE75DD" w:rsidRPr="00DE75DD" w:rsidRDefault="00DE75DD" w:rsidP="00DE75DD">
      <w:pPr>
        <w:numPr>
          <w:ilvl w:val="0"/>
          <w:numId w:val="2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Conduct experiments using human and mouse islets </w:t>
      </w:r>
    </w:p>
    <w:p w14:paraId="4F652E75" w14:textId="77777777" w:rsidR="00DE75DD" w:rsidRPr="00DE75DD" w:rsidRDefault="00DE75DD" w:rsidP="00DE75DD">
      <w:pPr>
        <w:numPr>
          <w:ilvl w:val="0"/>
          <w:numId w:val="2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Perform biochemical and gene expression analyses </w:t>
      </w:r>
    </w:p>
    <w:p w14:paraId="77B430FE" w14:textId="4A724E91" w:rsidR="00DE75DD" w:rsidRPr="00DE75DD" w:rsidRDefault="00DE75DD" w:rsidP="00DE75DD">
      <w:pPr>
        <w:numPr>
          <w:ilvl w:val="0"/>
          <w:numId w:val="2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Apply gene delivery techniques (knockout/knockdown) </w:t>
      </w:r>
    </w:p>
    <w:p w14:paraId="56C86F17" w14:textId="484ADEB3" w:rsidR="00DE75DD" w:rsidRPr="00DE75DD" w:rsidRDefault="00DE75DD" w:rsidP="00DE75DD">
      <w:pPr>
        <w:numPr>
          <w:ilvl w:val="0"/>
          <w:numId w:val="2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Carry out imaging-based experiments and analysis </w:t>
      </w:r>
    </w:p>
    <w:p w14:paraId="625AB812" w14:textId="2933408E" w:rsidR="00DE75DD" w:rsidRPr="00DE75DD" w:rsidRDefault="00DE75DD" w:rsidP="00DE75DD">
      <w:pPr>
        <w:numPr>
          <w:ilvl w:val="0"/>
          <w:numId w:val="2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Utilize molecular biology methods </w:t>
      </w:r>
    </w:p>
    <w:p w14:paraId="3A22C8D5" w14:textId="0EF762E7" w:rsidR="00DE75DD" w:rsidRPr="00DE75DD" w:rsidRDefault="00DE75DD" w:rsidP="00DE75DD">
      <w:pPr>
        <w:numPr>
          <w:ilvl w:val="0"/>
          <w:numId w:val="2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Perform and interpret flow cytometry experiments </w:t>
      </w:r>
    </w:p>
    <w:p w14:paraId="4533122C" w14:textId="77777777" w:rsidR="00412C7A" w:rsidRPr="00412C7A" w:rsidRDefault="00412C7A" w:rsidP="00DE75DD">
      <w:p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10"/>
          <w:szCs w:val="10"/>
          <w14:ligatures w14:val="none"/>
        </w:rPr>
      </w:pPr>
    </w:p>
    <w:p w14:paraId="3BEC56E4" w14:textId="468DB3AF" w:rsidR="00DE75DD" w:rsidRPr="00DE75DD" w:rsidRDefault="00DE75DD" w:rsidP="00DE75DD">
      <w:pPr>
        <w:spacing w:after="0" w:line="240" w:lineRule="auto"/>
        <w:contextualSpacing/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</w:pPr>
      <w:r w:rsidRPr="00412C7A"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  <w:t>Interested candidates should send a single pdf file containing</w:t>
      </w:r>
    </w:p>
    <w:p w14:paraId="74CE2CC9" w14:textId="77777777" w:rsidR="00DE75DD" w:rsidRPr="00DE75DD" w:rsidRDefault="00DE75DD" w:rsidP="00DE75DD">
      <w:pPr>
        <w:numPr>
          <w:ilvl w:val="0"/>
          <w:numId w:val="4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Cover letter (highlighting research experience and fit for the lab) </w:t>
      </w:r>
    </w:p>
    <w:p w14:paraId="2499118F" w14:textId="75A9E5C2" w:rsidR="00DE75DD" w:rsidRPr="00DE75DD" w:rsidRDefault="00DE75DD" w:rsidP="00DE75DD">
      <w:pPr>
        <w:numPr>
          <w:ilvl w:val="0"/>
          <w:numId w:val="4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Curriculum vitae (CV) </w:t>
      </w:r>
    </w:p>
    <w:p w14:paraId="76356578" w14:textId="4307931E" w:rsidR="00DE75DD" w:rsidRPr="00DE75DD" w:rsidRDefault="00DE75DD" w:rsidP="00DE75DD">
      <w:pPr>
        <w:numPr>
          <w:ilvl w:val="0"/>
          <w:numId w:val="4"/>
        </w:numPr>
        <w:spacing w:after="0" w:line="240" w:lineRule="auto"/>
        <w:contextualSpacing/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</w:pPr>
      <w:r w:rsidRPr="00DE75DD">
        <w:rPr>
          <w:rFonts w:ascii="Yu Gothic UI" w:eastAsia="Yu Gothic UI" w:hAnsi="Yu Gothic UI" w:cs="Times New Roman"/>
          <w:kern w:val="0"/>
          <w:sz w:val="22"/>
          <w:szCs w:val="22"/>
          <w14:ligatures w14:val="none"/>
        </w:rPr>
        <w:t xml:space="preserve">Contact information for three professional references to: </w:t>
      </w:r>
      <w:r w:rsidRPr="00DE75DD">
        <w:rPr>
          <w:rFonts w:ascii="Yu Gothic UI" w:eastAsia="Yu Gothic UI" w:hAnsi="Yu Gothic UI" w:cs="Times New Roman"/>
          <w:b/>
          <w:bCs/>
          <w:kern w:val="0"/>
          <w:sz w:val="22"/>
          <w:szCs w:val="22"/>
          <w14:ligatures w14:val="none"/>
        </w:rPr>
        <w:t>fengin@wisc.edu</w:t>
      </w:r>
    </w:p>
    <w:p w14:paraId="4E17D9E5" w14:textId="2DBEF11B" w:rsidR="00C631ED" w:rsidRDefault="00C631ED" w:rsidP="00DE75DD">
      <w:pPr>
        <w:spacing w:after="0" w:line="240" w:lineRule="auto"/>
        <w:contextualSpacing/>
      </w:pPr>
    </w:p>
    <w:sectPr w:rsidR="00C631ED" w:rsidSect="00412C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5F8E"/>
    <w:multiLevelType w:val="multilevel"/>
    <w:tmpl w:val="3EB0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23521"/>
    <w:multiLevelType w:val="multilevel"/>
    <w:tmpl w:val="C040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B5A44"/>
    <w:multiLevelType w:val="multilevel"/>
    <w:tmpl w:val="4732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B34204"/>
    <w:multiLevelType w:val="multilevel"/>
    <w:tmpl w:val="9EB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C079F"/>
    <w:multiLevelType w:val="multilevel"/>
    <w:tmpl w:val="1F36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720052"/>
    <w:multiLevelType w:val="multilevel"/>
    <w:tmpl w:val="F358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61A30"/>
    <w:multiLevelType w:val="multilevel"/>
    <w:tmpl w:val="C1F6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028FA"/>
    <w:multiLevelType w:val="multilevel"/>
    <w:tmpl w:val="8456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033321">
    <w:abstractNumId w:val="6"/>
  </w:num>
  <w:num w:numId="2" w16cid:durableId="913514212">
    <w:abstractNumId w:val="2"/>
  </w:num>
  <w:num w:numId="3" w16cid:durableId="331954720">
    <w:abstractNumId w:val="5"/>
  </w:num>
  <w:num w:numId="4" w16cid:durableId="1646278884">
    <w:abstractNumId w:val="1"/>
  </w:num>
  <w:num w:numId="5" w16cid:durableId="2011374175">
    <w:abstractNumId w:val="4"/>
  </w:num>
  <w:num w:numId="6" w16cid:durableId="664549015">
    <w:abstractNumId w:val="3"/>
  </w:num>
  <w:num w:numId="7" w16cid:durableId="634336629">
    <w:abstractNumId w:val="7"/>
  </w:num>
  <w:num w:numId="8" w16cid:durableId="68913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DD"/>
    <w:rsid w:val="00024248"/>
    <w:rsid w:val="00025FF8"/>
    <w:rsid w:val="000560BD"/>
    <w:rsid w:val="00065B58"/>
    <w:rsid w:val="000A29FD"/>
    <w:rsid w:val="000B4D50"/>
    <w:rsid w:val="000C2866"/>
    <w:rsid w:val="000D396F"/>
    <w:rsid w:val="000E3C3A"/>
    <w:rsid w:val="000F0C25"/>
    <w:rsid w:val="00116B53"/>
    <w:rsid w:val="001173DA"/>
    <w:rsid w:val="00140137"/>
    <w:rsid w:val="0016452B"/>
    <w:rsid w:val="001A190F"/>
    <w:rsid w:val="001C5D91"/>
    <w:rsid w:val="001D3892"/>
    <w:rsid w:val="001D438D"/>
    <w:rsid w:val="00216AF6"/>
    <w:rsid w:val="00216B89"/>
    <w:rsid w:val="002764F1"/>
    <w:rsid w:val="00276D37"/>
    <w:rsid w:val="002D7F34"/>
    <w:rsid w:val="00306118"/>
    <w:rsid w:val="00306DCF"/>
    <w:rsid w:val="003330A7"/>
    <w:rsid w:val="00333B7A"/>
    <w:rsid w:val="00355A8B"/>
    <w:rsid w:val="00361531"/>
    <w:rsid w:val="0036170D"/>
    <w:rsid w:val="003617F1"/>
    <w:rsid w:val="003620AB"/>
    <w:rsid w:val="003871F5"/>
    <w:rsid w:val="003A0EC4"/>
    <w:rsid w:val="003F7DF9"/>
    <w:rsid w:val="00412C7A"/>
    <w:rsid w:val="00441641"/>
    <w:rsid w:val="004753D8"/>
    <w:rsid w:val="00487415"/>
    <w:rsid w:val="00491A33"/>
    <w:rsid w:val="004D67CF"/>
    <w:rsid w:val="004E4192"/>
    <w:rsid w:val="00540AF4"/>
    <w:rsid w:val="0054757E"/>
    <w:rsid w:val="00561E04"/>
    <w:rsid w:val="005765DF"/>
    <w:rsid w:val="005D033A"/>
    <w:rsid w:val="005E2FE2"/>
    <w:rsid w:val="006B0D3D"/>
    <w:rsid w:val="006B657F"/>
    <w:rsid w:val="006F3D8A"/>
    <w:rsid w:val="00710B8C"/>
    <w:rsid w:val="00715BD0"/>
    <w:rsid w:val="00732AE0"/>
    <w:rsid w:val="00732E8D"/>
    <w:rsid w:val="00734BF7"/>
    <w:rsid w:val="007509BC"/>
    <w:rsid w:val="00791B22"/>
    <w:rsid w:val="00842253"/>
    <w:rsid w:val="00843517"/>
    <w:rsid w:val="0084362A"/>
    <w:rsid w:val="00865613"/>
    <w:rsid w:val="00882DE2"/>
    <w:rsid w:val="00894652"/>
    <w:rsid w:val="008958C2"/>
    <w:rsid w:val="008C0E92"/>
    <w:rsid w:val="008D5B2D"/>
    <w:rsid w:val="0098459C"/>
    <w:rsid w:val="0098629A"/>
    <w:rsid w:val="009872AF"/>
    <w:rsid w:val="009A4753"/>
    <w:rsid w:val="009B118F"/>
    <w:rsid w:val="009B61A6"/>
    <w:rsid w:val="009B7A91"/>
    <w:rsid w:val="009E5232"/>
    <w:rsid w:val="009F2525"/>
    <w:rsid w:val="00A00A51"/>
    <w:rsid w:val="00A05690"/>
    <w:rsid w:val="00A41D00"/>
    <w:rsid w:val="00A83C51"/>
    <w:rsid w:val="00AB7B58"/>
    <w:rsid w:val="00AC06D0"/>
    <w:rsid w:val="00AD374C"/>
    <w:rsid w:val="00AE3B2C"/>
    <w:rsid w:val="00B31A27"/>
    <w:rsid w:val="00B3707C"/>
    <w:rsid w:val="00B53FF8"/>
    <w:rsid w:val="00BC3744"/>
    <w:rsid w:val="00BE5883"/>
    <w:rsid w:val="00C36F15"/>
    <w:rsid w:val="00C631ED"/>
    <w:rsid w:val="00CA6310"/>
    <w:rsid w:val="00CF24EC"/>
    <w:rsid w:val="00CF6E1A"/>
    <w:rsid w:val="00D40CFB"/>
    <w:rsid w:val="00D53C58"/>
    <w:rsid w:val="00DE75DD"/>
    <w:rsid w:val="00DF5C33"/>
    <w:rsid w:val="00E709A9"/>
    <w:rsid w:val="00EB1F7D"/>
    <w:rsid w:val="00EB65D1"/>
    <w:rsid w:val="00ED06B3"/>
    <w:rsid w:val="00EF08F5"/>
    <w:rsid w:val="00F40DDD"/>
    <w:rsid w:val="00F615AD"/>
    <w:rsid w:val="00F674F7"/>
    <w:rsid w:val="00F837F4"/>
    <w:rsid w:val="00F92C5A"/>
    <w:rsid w:val="00FB3B77"/>
    <w:rsid w:val="00FD508F"/>
    <w:rsid w:val="00FF3DC4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7E1D6"/>
  <w15:chartTrackingRefBased/>
  <w15:docId w15:val="{2C9A569E-CAD0-254A-A1F1-0D8B6D18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7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7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5DD"/>
    <w:rPr>
      <w:b/>
      <w:bCs/>
      <w:smallCaps/>
      <w:color w:val="0F4761" w:themeColor="accent1" w:themeShade="BF"/>
      <w:spacing w:val="5"/>
    </w:rPr>
  </w:style>
  <w:style w:type="character" w:customStyle="1" w:styleId="whitespace-normal">
    <w:name w:val="whitespace-normal"/>
    <w:basedOn w:val="DefaultParagraphFont"/>
    <w:rsid w:val="00DE75DD"/>
  </w:style>
  <w:style w:type="paragraph" w:styleId="NormalWeb">
    <w:name w:val="Normal (Web)"/>
    <w:basedOn w:val="Normal"/>
    <w:uiPriority w:val="99"/>
    <w:semiHidden/>
    <w:unhideWhenUsed/>
    <w:rsid w:val="00DE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E7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Engin</dc:creator>
  <cp:keywords/>
  <dc:description/>
  <cp:lastModifiedBy>Feyza Engin</cp:lastModifiedBy>
  <cp:revision>2</cp:revision>
  <dcterms:created xsi:type="dcterms:W3CDTF">2026-03-30T20:32:00Z</dcterms:created>
  <dcterms:modified xsi:type="dcterms:W3CDTF">2026-03-30T21:23:00Z</dcterms:modified>
</cp:coreProperties>
</file>